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A9" w:rsidRDefault="00841877">
      <w:pPr>
        <w:spacing w:before="1152" w:after="792"/>
        <w:jc w:val="right"/>
        <w:rPr>
          <w:rFonts w:ascii="Times New Roman" w:hAnsi="Times New Roman"/>
          <w:color w:val="000000"/>
          <w:spacing w:val="6"/>
          <w:sz w:val="26"/>
          <w:lang w:val="hu-H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9.3pt;margin-top:43.75pt;width:136.25pt;height:66.15pt;z-index:-251658752;mso-wrap-distance-left:17.75pt;mso-wrap-distance-top:25.85pt;mso-wrap-distance-right:5.95pt;mso-wrap-distance-bottom:35.2pt;mso-position-horizontal-relative:page;mso-position-vertical-relative:page" filled="f" stroked="f">
            <v:textbox inset="0,0,0,0">
              <w:txbxContent>
                <w:p w:rsidR="00E63EA9" w:rsidRDefault="00841877">
                  <w:pPr>
                    <w:jc w:val="center"/>
                  </w:pPr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730375" cy="84010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0375" cy="840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6"/>
          <w:sz w:val="26"/>
          <w:lang w:val="hu-HU"/>
        </w:rPr>
        <w:t xml:space="preserve">H-8000 Székesfehérvár, Sereg u. 11. </w:t>
      </w:r>
      <w:r>
        <w:rPr>
          <w:rFonts w:ascii="Times New Roman" w:hAnsi="Times New Roman"/>
          <w:color w:val="000000"/>
          <w:spacing w:val="6"/>
          <w:sz w:val="26"/>
          <w:lang w:val="hu-HU"/>
        </w:rPr>
        <w:br/>
      </w:r>
      <w:r>
        <w:rPr>
          <w:rFonts w:ascii="Times New Roman" w:hAnsi="Times New Roman"/>
          <w:color w:val="000000"/>
          <w:spacing w:val="1"/>
          <w:sz w:val="26"/>
          <w:lang w:val="hu-HU"/>
        </w:rPr>
        <w:t>Tel</w:t>
      </w:r>
      <w:proofErr w:type="gramStart"/>
      <w:r>
        <w:rPr>
          <w:rFonts w:ascii="Times New Roman" w:hAnsi="Times New Roman"/>
          <w:color w:val="000000"/>
          <w:spacing w:val="1"/>
          <w:sz w:val="26"/>
          <w:lang w:val="hu-HU"/>
        </w:rPr>
        <w:t>.:</w:t>
      </w:r>
      <w:proofErr w:type="gramEnd"/>
      <w:r>
        <w:rPr>
          <w:rFonts w:ascii="Times New Roman" w:hAnsi="Times New Roman"/>
          <w:color w:val="000000"/>
          <w:spacing w:val="1"/>
          <w:sz w:val="26"/>
          <w:lang w:val="hu-HU"/>
        </w:rPr>
        <w:t xml:space="preserve"> (36-22) 327-983, 505-215, 505-216 </w:t>
      </w:r>
      <w:r>
        <w:rPr>
          <w:rFonts w:ascii="Times New Roman" w:hAnsi="Times New Roman"/>
          <w:color w:val="000000"/>
          <w:spacing w:val="1"/>
          <w:sz w:val="26"/>
          <w:lang w:val="hu-HU"/>
        </w:rPr>
        <w:br/>
      </w:r>
      <w:r>
        <w:rPr>
          <w:rFonts w:ascii="Times New Roman" w:hAnsi="Times New Roman"/>
          <w:color w:val="000000"/>
          <w:spacing w:val="8"/>
          <w:sz w:val="26"/>
          <w:lang w:val="hu-HU"/>
        </w:rPr>
        <w:t xml:space="preserve">Tel./fax: (36-22) 319-316 </w:t>
      </w:r>
      <w:r>
        <w:rPr>
          <w:rFonts w:ascii="Times New Roman" w:hAnsi="Times New Roman"/>
          <w:color w:val="000000"/>
          <w:spacing w:val="8"/>
          <w:sz w:val="26"/>
          <w:lang w:val="hu-HU"/>
        </w:rPr>
        <w:br/>
      </w:r>
      <w:hyperlink r:id="rId6">
        <w:r>
          <w:rPr>
            <w:rFonts w:ascii="Times New Roman" w:hAnsi="Times New Roman"/>
            <w:color w:val="0000FF"/>
            <w:spacing w:val="10"/>
            <w:sz w:val="26"/>
            <w:u w:val="single"/>
            <w:lang w:val="hu-HU"/>
          </w:rPr>
          <w:t>e-mail: privat@privatkft.hu</w:t>
        </w:r>
      </w:hyperlink>
      <w:r>
        <w:rPr>
          <w:rFonts w:ascii="Times New Roman" w:hAnsi="Times New Roman"/>
          <w:color w:val="000000"/>
          <w:spacing w:val="10"/>
          <w:sz w:val="26"/>
          <w:lang w:val="hu-HU"/>
        </w:rPr>
        <w:t xml:space="preserve"> </w:t>
      </w:r>
      <w:r>
        <w:rPr>
          <w:rFonts w:ascii="Times New Roman" w:hAnsi="Times New Roman"/>
          <w:color w:val="000000"/>
          <w:spacing w:val="10"/>
          <w:sz w:val="26"/>
          <w:lang w:val="hu-HU"/>
        </w:rPr>
        <w:br/>
        <w:t xml:space="preserve">http//: </w:t>
      </w:r>
      <w:hyperlink r:id="rId7">
        <w:r>
          <w:rPr>
            <w:rFonts w:ascii="Times New Roman" w:hAnsi="Times New Roman"/>
            <w:color w:val="0000FF"/>
            <w:spacing w:val="10"/>
            <w:sz w:val="26"/>
            <w:u w:val="single"/>
            <w:lang w:val="hu-HU"/>
          </w:rPr>
          <w:t>www.privatkft.hu</w:t>
        </w:r>
      </w:hyperlink>
    </w:p>
    <w:p w:rsidR="00E63EA9" w:rsidRDefault="00841877">
      <w:pPr>
        <w:spacing w:before="36" w:after="468"/>
        <w:ind w:left="1728"/>
        <w:rPr>
          <w:rFonts w:ascii="Times New Roman" w:hAnsi="Times New Roman"/>
          <w:b/>
          <w:color w:val="000000"/>
          <w:sz w:val="53"/>
          <w:lang w:val="hu-HU"/>
        </w:rPr>
      </w:pPr>
      <w:r>
        <w:rPr>
          <w:rFonts w:ascii="Times New Roman" w:hAnsi="Times New Roman"/>
          <w:b/>
          <w:color w:val="000000"/>
          <w:sz w:val="53"/>
          <w:lang w:val="hu-HU"/>
        </w:rPr>
        <w:t>JÓTÁLLÁSI JEGY</w:t>
      </w:r>
    </w:p>
    <w:p w:rsidR="00E63EA9" w:rsidRDefault="00841877">
      <w:pPr>
        <w:spacing w:line="264" w:lineRule="auto"/>
        <w:ind w:left="1368"/>
        <w:rPr>
          <w:rFonts w:ascii="Times New Roman" w:hAnsi="Times New Roman"/>
          <w:b/>
          <w:color w:val="000000"/>
          <w:sz w:val="20"/>
          <w:lang w:val="hu-HU"/>
        </w:rPr>
      </w:pPr>
      <w:r>
        <w:rPr>
          <w:rFonts w:ascii="Times New Roman" w:hAnsi="Times New Roman"/>
          <w:b/>
          <w:color w:val="000000"/>
          <w:sz w:val="20"/>
          <w:lang w:val="hu-HU"/>
        </w:rPr>
        <w:t xml:space="preserve">TÁJÉKOZTATÓ </w:t>
      </w:r>
      <w:proofErr w:type="gramStart"/>
      <w:r>
        <w:rPr>
          <w:rFonts w:ascii="Times New Roman" w:hAnsi="Times New Roman"/>
          <w:b/>
          <w:color w:val="000000"/>
          <w:sz w:val="20"/>
          <w:lang w:val="hu-HU"/>
        </w:rPr>
        <w:t>A</w:t>
      </w:r>
      <w:proofErr w:type="gramEnd"/>
      <w:r>
        <w:rPr>
          <w:rFonts w:ascii="Times New Roman" w:hAnsi="Times New Roman"/>
          <w:b/>
          <w:color w:val="000000"/>
          <w:sz w:val="20"/>
          <w:lang w:val="hu-HU"/>
        </w:rPr>
        <w:t xml:space="preserve"> JÓTÁLLÁSI JOGOKRÓL</w:t>
      </w:r>
    </w:p>
    <w:p w:rsidR="00E63EA9" w:rsidRDefault="00841877">
      <w:pPr>
        <w:spacing w:before="180"/>
        <w:rPr>
          <w:rFonts w:ascii="Times New Roman" w:hAnsi="Times New Roman"/>
          <w:color w:val="000000"/>
          <w:sz w:val="18"/>
          <w:lang w:val="hu-HU"/>
        </w:rPr>
      </w:pPr>
      <w:r>
        <w:rPr>
          <w:rFonts w:ascii="Times New Roman" w:hAnsi="Times New Roman"/>
          <w:color w:val="000000"/>
          <w:sz w:val="18"/>
          <w:lang w:val="hu-HU"/>
        </w:rPr>
        <w:t>A jótállás időtartama:</w:t>
      </w:r>
    </w:p>
    <w:p w:rsidR="00E63EA9" w:rsidRDefault="00841877">
      <w:pPr>
        <w:numPr>
          <w:ilvl w:val="0"/>
          <w:numId w:val="1"/>
        </w:numPr>
        <w:tabs>
          <w:tab w:val="clear" w:pos="216"/>
          <w:tab w:val="decimal" w:pos="1008"/>
        </w:tabs>
        <w:ind w:left="792"/>
        <w:rPr>
          <w:rFonts w:ascii="Times New Roman" w:hAnsi="Times New Roman"/>
          <w:color w:val="000000"/>
          <w:spacing w:val="6"/>
          <w:sz w:val="18"/>
          <w:lang w:val="hu-HU"/>
        </w:rPr>
      </w:pPr>
      <w:r>
        <w:rPr>
          <w:rFonts w:ascii="Times New Roman" w:hAnsi="Times New Roman"/>
          <w:color w:val="000000"/>
          <w:spacing w:val="6"/>
          <w:sz w:val="18"/>
          <w:lang w:val="hu-HU"/>
        </w:rPr>
        <w:t>10 000 forintot elérő, de 100 000 forintot meg nem haladó eladási ár esetén egy év,</w:t>
      </w:r>
    </w:p>
    <w:p w:rsidR="00E63EA9" w:rsidRDefault="00841877">
      <w:pPr>
        <w:numPr>
          <w:ilvl w:val="0"/>
          <w:numId w:val="1"/>
        </w:numPr>
        <w:tabs>
          <w:tab w:val="clear" w:pos="216"/>
          <w:tab w:val="decimal" w:pos="1008"/>
        </w:tabs>
        <w:spacing w:line="264" w:lineRule="auto"/>
        <w:ind w:left="792"/>
        <w:rPr>
          <w:rFonts w:ascii="Times New Roman" w:hAnsi="Times New Roman"/>
          <w:color w:val="000000"/>
          <w:spacing w:val="1"/>
          <w:sz w:val="18"/>
          <w:lang w:val="hu-HU"/>
        </w:rPr>
      </w:pPr>
      <w:r>
        <w:rPr>
          <w:rFonts w:ascii="Times New Roman" w:hAnsi="Times New Roman"/>
          <w:color w:val="000000"/>
          <w:spacing w:val="1"/>
          <w:sz w:val="18"/>
          <w:lang w:val="hu-HU"/>
        </w:rPr>
        <w:t>100 000 forintot meghaladó, de 250 000 forintot meg nem haladó eladási ár esetén két év,</w:t>
      </w:r>
    </w:p>
    <w:p w:rsidR="00E63EA9" w:rsidRDefault="00841877">
      <w:pPr>
        <w:numPr>
          <w:ilvl w:val="0"/>
          <w:numId w:val="1"/>
        </w:numPr>
        <w:tabs>
          <w:tab w:val="clear" w:pos="216"/>
          <w:tab w:val="decimal" w:pos="1008"/>
        </w:tabs>
        <w:ind w:left="792"/>
        <w:rPr>
          <w:rFonts w:ascii="Times New Roman" w:hAnsi="Times New Roman"/>
          <w:color w:val="000000"/>
          <w:spacing w:val="5"/>
          <w:sz w:val="18"/>
          <w:lang w:val="hu-HU"/>
        </w:rPr>
      </w:pPr>
      <w:r>
        <w:rPr>
          <w:rFonts w:ascii="Times New Roman" w:hAnsi="Times New Roman"/>
          <w:color w:val="000000"/>
          <w:spacing w:val="5"/>
          <w:sz w:val="18"/>
          <w:lang w:val="hu-HU"/>
        </w:rPr>
        <w:t>250 000 forint eladási ár felett három év.</w:t>
      </w:r>
    </w:p>
    <w:p w:rsidR="00E63EA9" w:rsidRDefault="00841877">
      <w:pPr>
        <w:spacing w:before="180"/>
        <w:ind w:right="144"/>
        <w:jc w:val="both"/>
        <w:rPr>
          <w:rFonts w:ascii="Times New Roman" w:hAnsi="Times New Roman"/>
          <w:color w:val="000000"/>
          <w:spacing w:val="-3"/>
          <w:sz w:val="18"/>
          <w:lang w:val="hu-HU"/>
        </w:rPr>
      </w:pPr>
      <w:r>
        <w:rPr>
          <w:rFonts w:ascii="Times New Roman" w:hAnsi="Times New Roman"/>
          <w:color w:val="000000"/>
          <w:spacing w:val="-3"/>
          <w:sz w:val="18"/>
          <w:lang w:val="hu-HU"/>
        </w:rPr>
        <w:t xml:space="preserve">E határidők elmulasztása jogvesztéssel jár kivéve a fogyasztási cikk kijavítása esetén, amikor a jótállás </w:t>
      </w:r>
      <w:r>
        <w:rPr>
          <w:rFonts w:ascii="Times New Roman" w:hAnsi="Times New Roman"/>
          <w:color w:val="000000"/>
          <w:sz w:val="18"/>
          <w:lang w:val="hu-HU"/>
        </w:rPr>
        <w:t>időtartama meghosszabbodik a javításra átadás napjától kezdve azzal az idővel, amely alatta fogyasztó a fogyasztási cikket a hiba miatt rendeltetésszerűen nem használhatta.</w:t>
      </w:r>
    </w:p>
    <w:p w:rsidR="00E63EA9" w:rsidRDefault="00841877">
      <w:pPr>
        <w:spacing w:before="180" w:line="276" w:lineRule="auto"/>
        <w:ind w:right="144"/>
        <w:rPr>
          <w:rFonts w:ascii="Times New Roman" w:hAnsi="Times New Roman"/>
          <w:color w:val="000000"/>
          <w:spacing w:val="1"/>
          <w:sz w:val="18"/>
          <w:lang w:val="hu-HU"/>
        </w:rPr>
      </w:pPr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A jótállási határidő a fogyasztási </w:t>
      </w:r>
      <w:proofErr w:type="gramStart"/>
      <w:r>
        <w:rPr>
          <w:rFonts w:ascii="Times New Roman" w:hAnsi="Times New Roman"/>
          <w:color w:val="000000"/>
          <w:spacing w:val="1"/>
          <w:sz w:val="18"/>
          <w:lang w:val="hu-HU"/>
        </w:rPr>
        <w:t>cikk fogyasztó</w:t>
      </w:r>
      <w:proofErr w:type="gramEnd"/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 részére történő átadása, vagy ha </w:t>
      </w:r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az üzembe helyezést </w:t>
      </w:r>
      <w:r>
        <w:rPr>
          <w:rFonts w:ascii="Times New Roman" w:hAnsi="Times New Roman"/>
          <w:color w:val="000000"/>
          <w:sz w:val="18"/>
          <w:lang w:val="hu-HU"/>
        </w:rPr>
        <w:t>a vállalkozás vagy annak megbízottja végzi, az üzembe helyezés napjával kezdődik.</w:t>
      </w:r>
    </w:p>
    <w:p w:rsidR="00E63EA9" w:rsidRDefault="00841877">
      <w:pPr>
        <w:spacing w:before="180" w:line="276" w:lineRule="auto"/>
        <w:ind w:left="216" w:right="144" w:hanging="216"/>
        <w:rPr>
          <w:rFonts w:ascii="Times New Roman" w:hAnsi="Times New Roman"/>
          <w:color w:val="000000"/>
          <w:spacing w:val="3"/>
          <w:sz w:val="18"/>
          <w:lang w:val="hu-HU"/>
        </w:rPr>
      </w:pPr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Nem tartozik jótállás alá a hiba, ha annak oka a </w:t>
      </w:r>
      <w:proofErr w:type="gramStart"/>
      <w:r>
        <w:rPr>
          <w:rFonts w:ascii="Times New Roman" w:hAnsi="Times New Roman"/>
          <w:color w:val="000000"/>
          <w:spacing w:val="3"/>
          <w:sz w:val="18"/>
          <w:lang w:val="hu-HU"/>
        </w:rPr>
        <w:t>termék fogyasztó</w:t>
      </w:r>
      <w:proofErr w:type="gramEnd"/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 részére való átadását követően </w:t>
      </w:r>
      <w:r>
        <w:rPr>
          <w:rFonts w:ascii="Times New Roman" w:hAnsi="Times New Roman"/>
          <w:color w:val="000000"/>
          <w:sz w:val="18"/>
          <w:lang w:val="hu-HU"/>
        </w:rPr>
        <w:t>lépett fel, így például, ha a hibát</w:t>
      </w:r>
    </w:p>
    <w:p w:rsidR="00E63EA9" w:rsidRDefault="00841877">
      <w:pPr>
        <w:ind w:left="144" w:right="144" w:firstLine="576"/>
        <w:jc w:val="both"/>
        <w:rPr>
          <w:rFonts w:ascii="Times New Roman" w:hAnsi="Times New Roman"/>
          <w:color w:val="000000"/>
          <w:spacing w:val="-2"/>
          <w:sz w:val="18"/>
          <w:lang w:val="hu-HU"/>
        </w:rPr>
      </w:pPr>
      <w:proofErr w:type="gramStart"/>
      <w:r>
        <w:rPr>
          <w:rFonts w:ascii="Times New Roman" w:hAnsi="Times New Roman"/>
          <w:color w:val="000000"/>
          <w:spacing w:val="-2"/>
          <w:sz w:val="18"/>
          <w:lang w:val="hu-HU"/>
        </w:rPr>
        <w:t>szakszerűtlen</w:t>
      </w:r>
      <w:proofErr w:type="gramEnd"/>
      <w:r>
        <w:rPr>
          <w:rFonts w:ascii="Times New Roman" w:hAnsi="Times New Roman"/>
          <w:color w:val="000000"/>
          <w:spacing w:val="-2"/>
          <w:sz w:val="18"/>
          <w:lang w:val="hu-HU"/>
        </w:rPr>
        <w:t xml:space="preserve"> üzembe </w:t>
      </w:r>
      <w:r>
        <w:rPr>
          <w:rFonts w:ascii="Times New Roman" w:hAnsi="Times New Roman"/>
          <w:color w:val="000000"/>
          <w:spacing w:val="-2"/>
          <w:sz w:val="18"/>
          <w:lang w:val="hu-HU"/>
        </w:rPr>
        <w:t xml:space="preserve">helyezés (kivéve, ha az üzembe helyezést a vállalkozás, vagy annak </w:t>
      </w:r>
      <w:r>
        <w:rPr>
          <w:rFonts w:ascii="Times New Roman" w:hAnsi="Times New Roman"/>
          <w:color w:val="000000"/>
          <w:sz w:val="18"/>
          <w:lang w:val="hu-HU"/>
        </w:rPr>
        <w:t>megbízottja végezte el, illetve ha a szakszerűtlen üzembe helyezés a használati-kezelési útmutató hibájára vezethető vissza)</w:t>
      </w:r>
    </w:p>
    <w:p w:rsidR="00E63EA9" w:rsidRDefault="00841877">
      <w:pPr>
        <w:ind w:left="144" w:right="144" w:firstLine="576"/>
        <w:rPr>
          <w:rFonts w:ascii="Times New Roman" w:hAnsi="Times New Roman"/>
          <w:color w:val="000000"/>
          <w:spacing w:val="1"/>
          <w:sz w:val="18"/>
          <w:lang w:val="hu-HU"/>
        </w:rPr>
      </w:pPr>
      <w:proofErr w:type="gramStart"/>
      <w:r>
        <w:rPr>
          <w:rFonts w:ascii="Times New Roman" w:hAnsi="Times New Roman"/>
          <w:color w:val="000000"/>
          <w:spacing w:val="1"/>
          <w:sz w:val="18"/>
          <w:lang w:val="hu-HU"/>
        </w:rPr>
        <w:t>rendeltetésellenes</w:t>
      </w:r>
      <w:proofErr w:type="gramEnd"/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 használat, a használati-kezelési útmutatóban foglaltak figyelmen kívül </w:t>
      </w:r>
      <w:r>
        <w:rPr>
          <w:rFonts w:ascii="Times New Roman" w:hAnsi="Times New Roman"/>
          <w:color w:val="000000"/>
          <w:sz w:val="18"/>
          <w:lang w:val="hu-HU"/>
        </w:rPr>
        <w:t>hagyása,</w:t>
      </w:r>
    </w:p>
    <w:p w:rsidR="00E63EA9" w:rsidRDefault="00841877">
      <w:pPr>
        <w:numPr>
          <w:ilvl w:val="0"/>
          <w:numId w:val="2"/>
        </w:numPr>
        <w:spacing w:before="252"/>
        <w:ind w:left="0"/>
        <w:rPr>
          <w:rFonts w:ascii="Times New Roman" w:hAnsi="Times New Roman"/>
          <w:color w:val="000000"/>
          <w:sz w:val="18"/>
          <w:lang w:val="hu-HU"/>
        </w:rPr>
      </w:pPr>
      <w:r>
        <w:rPr>
          <w:rFonts w:ascii="Times New Roman" w:hAnsi="Times New Roman"/>
          <w:color w:val="000000"/>
          <w:sz w:val="18"/>
          <w:lang w:val="hu-HU"/>
        </w:rPr>
        <w:t>helytelen tárolás, helytelen kezelés, rongálás,</w:t>
      </w:r>
    </w:p>
    <w:p w:rsidR="00E63EA9" w:rsidRDefault="00841877">
      <w:pPr>
        <w:numPr>
          <w:ilvl w:val="0"/>
          <w:numId w:val="2"/>
        </w:numPr>
        <w:spacing w:before="144"/>
        <w:ind w:left="0"/>
        <w:rPr>
          <w:rFonts w:ascii="Times New Roman" w:hAnsi="Times New Roman"/>
          <w:color w:val="000000"/>
          <w:sz w:val="18"/>
          <w:lang w:val="hu-HU"/>
        </w:rPr>
      </w:pPr>
      <w:r>
        <w:rPr>
          <w:rFonts w:ascii="Times New Roman" w:hAnsi="Times New Roman"/>
          <w:color w:val="000000"/>
          <w:sz w:val="18"/>
          <w:lang w:val="hu-HU"/>
        </w:rPr>
        <w:t>elemi kár, természeti csapás- okozta.</w:t>
      </w:r>
    </w:p>
    <w:p w:rsidR="00E63EA9" w:rsidRDefault="00841877">
      <w:pPr>
        <w:spacing w:before="180"/>
        <w:rPr>
          <w:rFonts w:ascii="Times New Roman" w:hAnsi="Times New Roman"/>
          <w:color w:val="000000"/>
          <w:sz w:val="18"/>
          <w:lang w:val="hu-HU"/>
        </w:rPr>
      </w:pPr>
      <w:r>
        <w:rPr>
          <w:rFonts w:ascii="Times New Roman" w:hAnsi="Times New Roman"/>
          <w:color w:val="000000"/>
          <w:sz w:val="18"/>
          <w:lang w:val="hu-HU"/>
        </w:rPr>
        <w:t>Jótállás keretébe tartozó hiba esetén a fogyasztó</w:t>
      </w:r>
    </w:p>
    <w:p w:rsidR="00E63EA9" w:rsidRDefault="00841877">
      <w:pPr>
        <w:spacing w:after="108"/>
        <w:ind w:left="144" w:right="144" w:hanging="144"/>
        <w:jc w:val="both"/>
        <w:rPr>
          <w:rFonts w:ascii="Times New Roman" w:hAnsi="Times New Roman"/>
          <w:color w:val="000000"/>
          <w:spacing w:val="1"/>
          <w:sz w:val="18"/>
          <w:lang w:val="hu-HU"/>
        </w:rPr>
      </w:pPr>
      <w:r>
        <w:rPr>
          <w:rFonts w:ascii="Times New Roman" w:hAnsi="Times New Roman"/>
          <w:color w:val="000000"/>
          <w:spacing w:val="1"/>
          <w:sz w:val="18"/>
          <w:lang w:val="hu-HU"/>
        </w:rPr>
        <w:t>- elsősorban — válasz</w:t>
      </w:r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tása szerint — kijavítást vagy kicserélést követelhet, kivéve, ha a választott </w:t>
      </w:r>
      <w:r>
        <w:rPr>
          <w:rFonts w:ascii="Times New Roman" w:hAnsi="Times New Roman"/>
          <w:color w:val="000000"/>
          <w:spacing w:val="6"/>
          <w:sz w:val="18"/>
          <w:lang w:val="hu-HU"/>
        </w:rPr>
        <w:t xml:space="preserve">jótállási igény teljesítése lehetetlen, vagy ha az a vállalkozásnak a másik jótállási igény teljesítésével összehasonlítva aránytalan többletköltséget eredményezne, figyelembe véve </w:t>
      </w:r>
      <w:proofErr w:type="gramStart"/>
      <w:r>
        <w:rPr>
          <w:rFonts w:ascii="Times New Roman" w:hAnsi="Times New Roman"/>
          <w:color w:val="000000"/>
          <w:spacing w:val="6"/>
          <w:sz w:val="18"/>
          <w:lang w:val="hu-HU"/>
        </w:rPr>
        <w:t>a</w:t>
      </w:r>
      <w:proofErr w:type="gramEnd"/>
    </w:p>
    <w:p w:rsidR="00E63EA9" w:rsidRDefault="00841877">
      <w:pPr>
        <w:spacing w:before="72"/>
        <w:ind w:left="144" w:right="216"/>
        <w:rPr>
          <w:rFonts w:ascii="Times New Roman" w:hAnsi="Times New Roman"/>
          <w:color w:val="000000"/>
          <w:spacing w:val="1"/>
          <w:sz w:val="18"/>
          <w:lang w:val="hu-HU"/>
        </w:rPr>
      </w:pPr>
      <w:r>
        <w:rPr>
          <w:rFonts w:ascii="Times New Roman" w:hAnsi="Times New Roman"/>
          <w:color w:val="000000"/>
          <w:spacing w:val="1"/>
          <w:sz w:val="18"/>
          <w:lang w:val="hu-HU"/>
        </w:rPr>
        <w:t>szolgálta4s hi</w:t>
      </w:r>
      <w:r w:rsidR="00D651F8">
        <w:rPr>
          <w:rFonts w:ascii="Times New Roman" w:hAnsi="Times New Roman"/>
          <w:color w:val="000000"/>
          <w:spacing w:val="1"/>
          <w:sz w:val="18"/>
          <w:lang w:val="hu-HU"/>
        </w:rPr>
        <w:t>b</w:t>
      </w:r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átlan állapotban képviselt értékét, a </w:t>
      </w:r>
      <w:r w:rsidR="00D651F8">
        <w:rPr>
          <w:rFonts w:ascii="Times New Roman" w:hAnsi="Times New Roman"/>
          <w:color w:val="000000"/>
          <w:spacing w:val="1"/>
          <w:sz w:val="18"/>
          <w:lang w:val="hu-HU"/>
        </w:rPr>
        <w:t>szerződésszegés</w:t>
      </w:r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 súl</w:t>
      </w:r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yát és a jótállási igény teljesítésével a </w:t>
      </w:r>
      <w:r w:rsidR="00D651F8">
        <w:rPr>
          <w:rFonts w:ascii="Times New Roman" w:hAnsi="Times New Roman"/>
          <w:color w:val="000000"/>
          <w:spacing w:val="1"/>
          <w:sz w:val="18"/>
          <w:lang w:val="hu-HU"/>
        </w:rPr>
        <w:t>f</w:t>
      </w:r>
      <w:r>
        <w:rPr>
          <w:rFonts w:ascii="Times New Roman" w:hAnsi="Times New Roman"/>
          <w:color w:val="000000"/>
          <w:spacing w:val="1"/>
          <w:sz w:val="18"/>
          <w:lang w:val="hu-HU"/>
        </w:rPr>
        <w:t>ogyasztónak okozott érdeksérelmet.</w:t>
      </w:r>
    </w:p>
    <w:p w:rsidR="00E63EA9" w:rsidRDefault="00841877">
      <w:pPr>
        <w:spacing w:before="180"/>
        <w:ind w:left="144" w:right="216" w:hanging="144"/>
        <w:jc w:val="both"/>
        <w:rPr>
          <w:rFonts w:ascii="Times New Roman" w:hAnsi="Times New Roman"/>
          <w:color w:val="000000"/>
          <w:spacing w:val="4"/>
          <w:sz w:val="18"/>
          <w:lang w:val="hu-HU"/>
        </w:rPr>
      </w:pPr>
      <w:r>
        <w:rPr>
          <w:rFonts w:ascii="Times New Roman" w:hAnsi="Times New Roman"/>
          <w:color w:val="000000"/>
          <w:spacing w:val="4"/>
          <w:sz w:val="18"/>
          <w:lang w:val="hu-HU"/>
        </w:rPr>
        <w:t xml:space="preserve">- ha </w:t>
      </w:r>
      <w:proofErr w:type="gramStart"/>
      <w:r>
        <w:rPr>
          <w:rFonts w:ascii="Times New Roman" w:hAnsi="Times New Roman"/>
          <w:color w:val="000000"/>
          <w:spacing w:val="4"/>
          <w:sz w:val="18"/>
          <w:lang w:val="hu-HU"/>
        </w:rPr>
        <w:t>a</w:t>
      </w:r>
      <w:proofErr w:type="gramEnd"/>
      <w:r>
        <w:rPr>
          <w:rFonts w:ascii="Times New Roman" w:hAnsi="Times New Roman"/>
          <w:color w:val="000000"/>
          <w:spacing w:val="4"/>
          <w:sz w:val="18"/>
          <w:lang w:val="hu-HU"/>
        </w:rPr>
        <w:t xml:space="preserve"> ,vál</w:t>
      </w:r>
      <w:r w:rsidR="00D651F8">
        <w:rPr>
          <w:rFonts w:ascii="Times New Roman" w:hAnsi="Times New Roman"/>
          <w:color w:val="000000"/>
          <w:spacing w:val="4"/>
          <w:sz w:val="18"/>
          <w:lang w:val="hu-HU"/>
        </w:rPr>
        <w:t>l</w:t>
      </w:r>
      <w:r>
        <w:rPr>
          <w:rFonts w:ascii="Times New Roman" w:hAnsi="Times New Roman"/>
          <w:color w:val="000000"/>
          <w:spacing w:val="4"/>
          <w:sz w:val="18"/>
          <w:lang w:val="hu-HU"/>
        </w:rPr>
        <w:t xml:space="preserve">alkozás a kijavítást vagy a kicserélést nem vállalta, e kötelezettségének megfelelő </w:t>
      </w:r>
      <w:r>
        <w:rPr>
          <w:rFonts w:ascii="Times New Roman" w:hAnsi="Times New Roman"/>
          <w:color w:val="000000"/>
          <w:spacing w:val="2"/>
          <w:sz w:val="18"/>
          <w:lang w:val="hu-HU"/>
        </w:rPr>
        <w:t>határidőn belül, a fogyasztó érdekeit kímélve nem tud eleget tenni, vagy ha a fogya</w:t>
      </w:r>
      <w:r>
        <w:rPr>
          <w:rFonts w:ascii="Times New Roman" w:hAnsi="Times New Roman"/>
          <w:color w:val="000000"/>
          <w:spacing w:val="2"/>
          <w:sz w:val="18"/>
          <w:lang w:val="hu-HU"/>
        </w:rPr>
        <w:t xml:space="preserve">sztónak a </w:t>
      </w:r>
      <w:r w:rsidR="00D651F8">
        <w:rPr>
          <w:rFonts w:ascii="Times New Roman" w:hAnsi="Times New Roman"/>
          <w:color w:val="000000"/>
          <w:spacing w:val="1"/>
          <w:sz w:val="18"/>
          <w:lang w:val="hu-HU"/>
        </w:rPr>
        <w:t>kijavításához</w:t>
      </w:r>
      <w:r>
        <w:rPr>
          <w:rFonts w:ascii="Times New Roman" w:hAnsi="Times New Roman"/>
          <w:color w:val="000000"/>
          <w:spacing w:val="1"/>
          <w:sz w:val="18"/>
          <w:lang w:val="hu-HU"/>
        </w:rPr>
        <w:t xml:space="preserve"> vagy a kicseréléshez fűződő érdeke megszűnt, a fogyasztó — választása szerint — a </w:t>
      </w:r>
      <w:r>
        <w:rPr>
          <w:rFonts w:ascii="Times New Roman" w:hAnsi="Times New Roman"/>
          <w:color w:val="000000"/>
          <w:spacing w:val="3"/>
          <w:sz w:val="18"/>
          <w:lang w:val="hu-HU"/>
        </w:rPr>
        <w:t>vételár ar</w:t>
      </w:r>
      <w:r w:rsidR="00D651F8">
        <w:rPr>
          <w:rFonts w:ascii="Times New Roman" w:hAnsi="Times New Roman"/>
          <w:color w:val="000000"/>
          <w:spacing w:val="3"/>
          <w:sz w:val="18"/>
          <w:lang w:val="hu-HU"/>
        </w:rPr>
        <w:t>án</w:t>
      </w:r>
      <w:r>
        <w:rPr>
          <w:rFonts w:ascii="Times New Roman" w:hAnsi="Times New Roman"/>
          <w:color w:val="000000"/>
          <w:spacing w:val="3"/>
          <w:sz w:val="18"/>
          <w:lang w:val="hu-HU"/>
        </w:rPr>
        <w:t>yo</w:t>
      </w:r>
      <w:r w:rsidR="00D651F8">
        <w:rPr>
          <w:rFonts w:ascii="Times New Roman" w:hAnsi="Times New Roman"/>
          <w:color w:val="000000"/>
          <w:spacing w:val="3"/>
          <w:sz w:val="18"/>
          <w:lang w:val="hu-HU"/>
        </w:rPr>
        <w:t>s</w:t>
      </w:r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 leszállítását igényelheti, a hibát a vállalkozás költségére maga kijavíthatja vagy </w:t>
      </w:r>
      <w:r>
        <w:rPr>
          <w:rFonts w:ascii="Times New Roman" w:hAnsi="Times New Roman"/>
          <w:color w:val="000000"/>
          <w:sz w:val="18"/>
          <w:lang w:val="hu-HU"/>
        </w:rPr>
        <w:t xml:space="preserve">mással kijavíttathatja, vagy elállhat a szerződéstől. </w:t>
      </w:r>
      <w:r>
        <w:rPr>
          <w:rFonts w:ascii="Times New Roman" w:hAnsi="Times New Roman"/>
          <w:color w:val="000000"/>
          <w:sz w:val="18"/>
          <w:lang w:val="hu-HU"/>
        </w:rPr>
        <w:t>Jelentéktelen hiba miatt elállásnak nincs helye.</w:t>
      </w:r>
    </w:p>
    <w:p w:rsidR="00E63EA9" w:rsidRDefault="00841877">
      <w:pPr>
        <w:spacing w:before="216"/>
        <w:ind w:left="144" w:right="216" w:hanging="144"/>
        <w:jc w:val="both"/>
        <w:rPr>
          <w:rFonts w:ascii="Times New Roman" w:hAnsi="Times New Roman"/>
          <w:color w:val="000000"/>
          <w:spacing w:val="7"/>
          <w:sz w:val="18"/>
          <w:lang w:val="hu-HU"/>
        </w:rPr>
      </w:pPr>
      <w:r>
        <w:rPr>
          <w:rFonts w:ascii="Times New Roman" w:hAnsi="Times New Roman"/>
          <w:color w:val="000000"/>
          <w:spacing w:val="7"/>
          <w:sz w:val="18"/>
          <w:lang w:val="hu-HU"/>
        </w:rPr>
        <w:t>A fogyaszt</w:t>
      </w:r>
      <w:r w:rsidR="00D651F8">
        <w:rPr>
          <w:rFonts w:ascii="Times New Roman" w:hAnsi="Times New Roman"/>
          <w:color w:val="000000"/>
          <w:spacing w:val="7"/>
          <w:sz w:val="18"/>
          <w:lang w:val="hu-HU"/>
        </w:rPr>
        <w:t>ó</w:t>
      </w:r>
      <w:r>
        <w:rPr>
          <w:rFonts w:ascii="Times New Roman" w:hAnsi="Times New Roman"/>
          <w:color w:val="000000"/>
          <w:spacing w:val="7"/>
          <w:sz w:val="18"/>
          <w:lang w:val="hu-HU"/>
        </w:rPr>
        <w:t xml:space="preserve"> a </w:t>
      </w:r>
      <w:r w:rsidR="00D651F8">
        <w:rPr>
          <w:rFonts w:ascii="Times New Roman" w:hAnsi="Times New Roman"/>
          <w:color w:val="000000"/>
          <w:spacing w:val="7"/>
          <w:sz w:val="18"/>
          <w:lang w:val="hu-HU"/>
        </w:rPr>
        <w:t>v</w:t>
      </w:r>
      <w:r>
        <w:rPr>
          <w:rFonts w:ascii="Times New Roman" w:hAnsi="Times New Roman"/>
          <w:color w:val="000000"/>
          <w:spacing w:val="7"/>
          <w:sz w:val="18"/>
          <w:lang w:val="hu-HU"/>
        </w:rPr>
        <w:t xml:space="preserve">álasztott jogáról másikra térhet át. Az áttéréssel okozott költséget köteles a </w:t>
      </w:r>
      <w:r>
        <w:rPr>
          <w:rFonts w:ascii="Times New Roman" w:hAnsi="Times New Roman"/>
          <w:color w:val="000000"/>
          <w:spacing w:val="4"/>
          <w:sz w:val="18"/>
          <w:lang w:val="hu-HU"/>
        </w:rPr>
        <w:t>vállalkoz</w:t>
      </w:r>
      <w:r w:rsidR="00D651F8">
        <w:rPr>
          <w:rFonts w:ascii="Times New Roman" w:hAnsi="Times New Roman"/>
          <w:color w:val="000000"/>
          <w:spacing w:val="4"/>
          <w:sz w:val="18"/>
          <w:lang w:val="hu-HU"/>
        </w:rPr>
        <w:t>ás</w:t>
      </w:r>
      <w:r>
        <w:rPr>
          <w:rFonts w:ascii="Times New Roman" w:hAnsi="Times New Roman"/>
          <w:color w:val="000000"/>
          <w:spacing w:val="4"/>
          <w:sz w:val="18"/>
          <w:lang w:val="hu-HU"/>
        </w:rPr>
        <w:t>na</w:t>
      </w:r>
      <w:r w:rsidR="00D651F8">
        <w:rPr>
          <w:rFonts w:ascii="Times New Roman" w:hAnsi="Times New Roman"/>
          <w:color w:val="000000"/>
          <w:spacing w:val="4"/>
          <w:sz w:val="18"/>
          <w:lang w:val="hu-HU"/>
        </w:rPr>
        <w:t>k</w:t>
      </w:r>
      <w:r>
        <w:rPr>
          <w:rFonts w:ascii="Times New Roman" w:hAnsi="Times New Roman"/>
          <w:color w:val="000000"/>
          <w:spacing w:val="4"/>
          <w:sz w:val="18"/>
          <w:lang w:val="hu-HU"/>
        </w:rPr>
        <w:t>,</w:t>
      </w:r>
      <w:r w:rsidR="00D651F8">
        <w:rPr>
          <w:rFonts w:ascii="Times New Roman" w:hAnsi="Times New Roman"/>
          <w:color w:val="000000"/>
          <w:spacing w:val="4"/>
          <w:sz w:val="18"/>
          <w:lang w:val="hu-HU"/>
        </w:rPr>
        <w:t xml:space="preserve"> megfizetni</w:t>
      </w:r>
      <w:r>
        <w:rPr>
          <w:rFonts w:ascii="Times New Roman" w:hAnsi="Times New Roman"/>
          <w:color w:val="000000"/>
          <w:spacing w:val="4"/>
          <w:sz w:val="18"/>
          <w:lang w:val="hu-HU"/>
        </w:rPr>
        <w:t xml:space="preserve">, kivéve, ha az áttérésre a vállalkozás adott okot, vagy az áttérés </w:t>
      </w:r>
      <w:r>
        <w:rPr>
          <w:rFonts w:ascii="Times New Roman" w:hAnsi="Times New Roman"/>
          <w:color w:val="000000"/>
          <w:spacing w:val="12"/>
          <w:sz w:val="18"/>
          <w:lang w:val="hu-HU"/>
        </w:rPr>
        <w:t>egyéb</w:t>
      </w:r>
      <w:r w:rsidR="00D651F8">
        <w:rPr>
          <w:rFonts w:ascii="Times New Roman" w:hAnsi="Times New Roman"/>
          <w:color w:val="000000"/>
          <w:spacing w:val="12"/>
          <w:sz w:val="18"/>
          <w:lang w:val="hu-HU"/>
        </w:rPr>
        <w:t>ként</w:t>
      </w:r>
      <w:r>
        <w:rPr>
          <w:rFonts w:ascii="Times New Roman" w:hAnsi="Times New Roman"/>
          <w:color w:val="000000"/>
          <w:spacing w:val="12"/>
          <w:sz w:val="18"/>
          <w:lang w:val="hu-HU"/>
        </w:rPr>
        <w:t xml:space="preserve"> ind</w:t>
      </w:r>
      <w:r w:rsidR="00D651F8">
        <w:rPr>
          <w:rFonts w:ascii="Times New Roman" w:hAnsi="Times New Roman"/>
          <w:color w:val="000000"/>
          <w:spacing w:val="12"/>
          <w:sz w:val="18"/>
          <w:lang w:val="hu-HU"/>
        </w:rPr>
        <w:t>okolt</w:t>
      </w:r>
      <w:r>
        <w:rPr>
          <w:rFonts w:ascii="Times New Roman" w:hAnsi="Times New Roman"/>
          <w:color w:val="000000"/>
          <w:spacing w:val="12"/>
          <w:sz w:val="18"/>
          <w:lang w:val="hu-HU"/>
        </w:rPr>
        <w:t xml:space="preserve"> vol</w:t>
      </w:r>
      <w:r>
        <w:rPr>
          <w:rFonts w:ascii="Times New Roman" w:hAnsi="Times New Roman"/>
          <w:color w:val="000000"/>
          <w:spacing w:val="12"/>
          <w:sz w:val="18"/>
          <w:lang w:val="hu-HU"/>
        </w:rPr>
        <w:t>t.</w:t>
      </w:r>
    </w:p>
    <w:p w:rsidR="00E63EA9" w:rsidRDefault="00D651F8">
      <w:pPr>
        <w:spacing w:before="180"/>
        <w:ind w:left="144" w:right="216" w:hanging="144"/>
        <w:jc w:val="both"/>
        <w:rPr>
          <w:rFonts w:ascii="Times New Roman" w:hAnsi="Times New Roman"/>
          <w:color w:val="000000"/>
          <w:spacing w:val="2"/>
          <w:sz w:val="18"/>
          <w:lang w:val="hu-HU"/>
        </w:rPr>
      </w:pPr>
      <w:r>
        <w:rPr>
          <w:rFonts w:ascii="Times New Roman" w:hAnsi="Times New Roman"/>
          <w:color w:val="000000"/>
          <w:spacing w:val="2"/>
          <w:sz w:val="18"/>
          <w:lang w:val="hu-HU"/>
        </w:rPr>
        <w:t>Ha a fogyasz</w:t>
      </w:r>
      <w:r w:rsidR="00841877">
        <w:rPr>
          <w:rFonts w:ascii="Times New Roman" w:hAnsi="Times New Roman"/>
          <w:color w:val="000000"/>
          <w:spacing w:val="2"/>
          <w:sz w:val="18"/>
          <w:lang w:val="hu-HU"/>
        </w:rPr>
        <w:t>tó termék meghibásodása miatt a vá</w:t>
      </w:r>
      <w:r w:rsidR="00841877">
        <w:rPr>
          <w:rFonts w:ascii="Times New Roman" w:hAnsi="Times New Roman"/>
          <w:color w:val="000000"/>
          <w:spacing w:val="2"/>
          <w:sz w:val="18"/>
          <w:lang w:val="hu-HU"/>
        </w:rPr>
        <w:t xml:space="preserve">sárlástól (üzembe helyezéstől) számított három </w:t>
      </w:r>
      <w:r w:rsidR="00841877">
        <w:rPr>
          <w:rFonts w:ascii="Times New Roman" w:hAnsi="Times New Roman"/>
          <w:color w:val="000000"/>
          <w:spacing w:val="10"/>
          <w:sz w:val="18"/>
          <w:lang w:val="hu-HU"/>
        </w:rPr>
        <w:t>munkana</w:t>
      </w:r>
      <w:r>
        <w:rPr>
          <w:rFonts w:ascii="Times New Roman" w:hAnsi="Times New Roman"/>
          <w:color w:val="000000"/>
          <w:spacing w:val="10"/>
          <w:sz w:val="18"/>
          <w:lang w:val="hu-HU"/>
        </w:rPr>
        <w:t>p</w:t>
      </w:r>
      <w:r w:rsidR="00841877">
        <w:rPr>
          <w:rFonts w:ascii="Times New Roman" w:hAnsi="Times New Roman"/>
          <w:color w:val="000000"/>
          <w:spacing w:val="10"/>
          <w:sz w:val="18"/>
          <w:lang w:val="hu-HU"/>
        </w:rPr>
        <w:t xml:space="preserve">on belül érvényesít csereigényt, a vállalkozás nem hivatkozhat aránytalan </w:t>
      </w:r>
      <w:r>
        <w:rPr>
          <w:rFonts w:ascii="Times New Roman" w:hAnsi="Times New Roman"/>
          <w:color w:val="000000"/>
          <w:spacing w:val="8"/>
          <w:sz w:val="18"/>
          <w:lang w:val="hu-HU"/>
        </w:rPr>
        <w:t>többletköltségre</w:t>
      </w:r>
      <w:r w:rsidR="00841877">
        <w:rPr>
          <w:rFonts w:ascii="Times New Roman" w:hAnsi="Times New Roman"/>
          <w:color w:val="000000"/>
          <w:spacing w:val="8"/>
          <w:sz w:val="18"/>
          <w:lang w:val="hu-HU"/>
        </w:rPr>
        <w:t xml:space="preserve">, hanem köteles a terméket kicserélni, feltéve, hogy </w:t>
      </w:r>
      <w:r w:rsidR="00841877">
        <w:rPr>
          <w:rFonts w:ascii="Times New Roman" w:hAnsi="Times New Roman"/>
          <w:color w:val="000000"/>
          <w:spacing w:val="8"/>
          <w:sz w:val="18"/>
          <w:lang w:val="hu-HU"/>
        </w:rPr>
        <w:t xml:space="preserve">a meghibásodás a </w:t>
      </w:r>
      <w:r w:rsidR="00841877">
        <w:rPr>
          <w:rFonts w:ascii="Times New Roman" w:hAnsi="Times New Roman"/>
          <w:color w:val="000000"/>
          <w:spacing w:val="2"/>
          <w:sz w:val="18"/>
          <w:lang w:val="hu-HU"/>
        </w:rPr>
        <w:t>rendelteté</w:t>
      </w:r>
      <w:r w:rsidR="00841877">
        <w:rPr>
          <w:rFonts w:ascii="Times New Roman" w:hAnsi="Times New Roman"/>
          <w:color w:val="000000"/>
          <w:spacing w:val="2"/>
          <w:sz w:val="18"/>
          <w:lang w:val="hu-HU"/>
        </w:rPr>
        <w:t>s</w:t>
      </w:r>
      <w:r>
        <w:rPr>
          <w:rFonts w:ascii="Times New Roman" w:hAnsi="Times New Roman"/>
          <w:color w:val="000000"/>
          <w:spacing w:val="2"/>
          <w:sz w:val="18"/>
          <w:lang w:val="hu-HU"/>
        </w:rPr>
        <w:t>s</w:t>
      </w:r>
      <w:r w:rsidR="00841877">
        <w:rPr>
          <w:rFonts w:ascii="Times New Roman" w:hAnsi="Times New Roman"/>
          <w:color w:val="000000"/>
          <w:spacing w:val="2"/>
          <w:sz w:val="18"/>
          <w:lang w:val="hu-HU"/>
        </w:rPr>
        <w:t>zerű h</w:t>
      </w:r>
      <w:r>
        <w:rPr>
          <w:rFonts w:ascii="Times New Roman" w:hAnsi="Times New Roman"/>
          <w:color w:val="000000"/>
          <w:spacing w:val="2"/>
          <w:sz w:val="18"/>
          <w:lang w:val="hu-HU"/>
        </w:rPr>
        <w:t>as</w:t>
      </w:r>
      <w:r w:rsidR="00841877">
        <w:rPr>
          <w:rFonts w:ascii="Times New Roman" w:hAnsi="Times New Roman"/>
          <w:color w:val="000000"/>
          <w:spacing w:val="2"/>
          <w:sz w:val="18"/>
          <w:lang w:val="hu-HU"/>
        </w:rPr>
        <w:t>ználatot akadályozza.</w:t>
      </w:r>
    </w:p>
    <w:p w:rsidR="00E63EA9" w:rsidRDefault="00841877">
      <w:pPr>
        <w:spacing w:before="216"/>
        <w:ind w:left="144" w:right="216" w:hanging="144"/>
        <w:jc w:val="both"/>
        <w:rPr>
          <w:rFonts w:ascii="Times New Roman" w:hAnsi="Times New Roman"/>
          <w:color w:val="000000"/>
          <w:spacing w:val="-1"/>
          <w:sz w:val="18"/>
          <w:lang w:val="hu-HU"/>
        </w:rPr>
      </w:pPr>
      <w:r>
        <w:rPr>
          <w:rFonts w:ascii="Times New Roman" w:hAnsi="Times New Roman"/>
          <w:color w:val="000000"/>
          <w:spacing w:val="-1"/>
          <w:sz w:val="18"/>
          <w:lang w:val="hu-HU"/>
        </w:rPr>
        <w:t>A kijavítást vagy</w:t>
      </w: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 kicserélést -</w:t>
      </w: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 a termék tulajdonságaira és a fogyasztó által elvárható rendeltetésére </w:t>
      </w:r>
      <w:r>
        <w:rPr>
          <w:rFonts w:ascii="Times New Roman" w:hAnsi="Times New Roman"/>
          <w:color w:val="000000"/>
          <w:spacing w:val="10"/>
          <w:sz w:val="18"/>
          <w:lang w:val="hu-HU"/>
        </w:rPr>
        <w:t>figyelemm</w:t>
      </w:r>
      <w:r>
        <w:rPr>
          <w:rFonts w:ascii="Times New Roman" w:hAnsi="Times New Roman"/>
          <w:color w:val="000000"/>
          <w:spacing w:val="10"/>
          <w:sz w:val="18"/>
          <w:lang w:val="hu-HU"/>
        </w:rPr>
        <w:t>el megfelelő határidőn belül, a fogyasztó ér</w:t>
      </w:r>
      <w:r>
        <w:rPr>
          <w:rFonts w:ascii="Times New Roman" w:hAnsi="Times New Roman"/>
          <w:color w:val="000000"/>
          <w:spacing w:val="10"/>
          <w:sz w:val="18"/>
          <w:lang w:val="hu-HU"/>
        </w:rPr>
        <w:t xml:space="preserve">dekeit kímélve kell elvégezni. A </w:t>
      </w:r>
      <w:r>
        <w:rPr>
          <w:rFonts w:ascii="Times New Roman" w:hAnsi="Times New Roman"/>
          <w:color w:val="000000"/>
          <w:spacing w:val="-3"/>
          <w:sz w:val="18"/>
          <w:lang w:val="hu-HU"/>
        </w:rPr>
        <w:t>vállalkozás</w:t>
      </w:r>
      <w:r>
        <w:rPr>
          <w:rFonts w:ascii="Times New Roman" w:hAnsi="Times New Roman"/>
          <w:color w:val="000000"/>
          <w:spacing w:val="-3"/>
          <w:sz w:val="18"/>
          <w:lang w:val="hu-HU"/>
        </w:rPr>
        <w:t>nak törekednie kell arra, hogy a kijavítást vagy kic</w:t>
      </w:r>
      <w:r>
        <w:rPr>
          <w:rFonts w:ascii="Times New Roman" w:hAnsi="Times New Roman"/>
          <w:color w:val="000000"/>
          <w:spacing w:val="-3"/>
          <w:sz w:val="18"/>
          <w:lang w:val="hu-HU"/>
        </w:rPr>
        <w:t>serélést legfeljebb tizenöt napon belül</w:t>
      </w:r>
      <w:r>
        <w:rPr>
          <w:rFonts w:ascii="Times New Roman" w:hAnsi="Times New Roman"/>
          <w:color w:val="000000"/>
          <w:spacing w:val="-3"/>
          <w:sz w:val="18"/>
          <w:lang w:val="hu-HU"/>
        </w:rPr>
        <w:br/>
      </w:r>
      <w:r>
        <w:rPr>
          <w:rFonts w:ascii="Times New Roman" w:hAnsi="Times New Roman"/>
          <w:color w:val="000000"/>
          <w:spacing w:val="-1"/>
          <w:sz w:val="18"/>
          <w:lang w:val="hu-HU"/>
        </w:rPr>
        <w:t>elvégezze.</w:t>
      </w:r>
    </w:p>
    <w:p w:rsidR="00E63EA9" w:rsidRDefault="00841877">
      <w:pPr>
        <w:spacing w:before="216"/>
        <w:rPr>
          <w:rFonts w:ascii="Times New Roman" w:hAnsi="Times New Roman"/>
          <w:color w:val="000000"/>
          <w:sz w:val="18"/>
          <w:lang w:val="hu-HU"/>
        </w:rPr>
      </w:pPr>
      <w:r>
        <w:rPr>
          <w:rFonts w:ascii="Times New Roman" w:hAnsi="Times New Roman"/>
          <w:color w:val="000000"/>
          <w:sz w:val="18"/>
          <w:lang w:val="hu-HU"/>
        </w:rPr>
        <w:t>A kijavítás során a termékbe csak új alkatrész kerülhet beépítésre.</w:t>
      </w:r>
    </w:p>
    <w:p w:rsidR="00E63EA9" w:rsidRDefault="00841877">
      <w:pPr>
        <w:spacing w:before="252" w:line="288" w:lineRule="auto"/>
        <w:rPr>
          <w:rFonts w:ascii="Times New Roman" w:hAnsi="Times New Roman"/>
          <w:color w:val="000000"/>
          <w:sz w:val="18"/>
          <w:lang w:val="hu-HU"/>
        </w:rPr>
      </w:pPr>
      <w:r>
        <w:rPr>
          <w:rFonts w:ascii="Times New Roman" w:hAnsi="Times New Roman"/>
          <w:color w:val="000000"/>
          <w:sz w:val="18"/>
          <w:lang w:val="hu-HU"/>
        </w:rPr>
        <w:t>A jótállási kő</w:t>
      </w:r>
      <w:r>
        <w:rPr>
          <w:rFonts w:ascii="Times New Roman" w:hAnsi="Times New Roman"/>
          <w:color w:val="000000"/>
          <w:sz w:val="18"/>
          <w:lang w:val="hu-HU"/>
        </w:rPr>
        <w:t>telez</w:t>
      </w:r>
      <w:r>
        <w:rPr>
          <w:rFonts w:ascii="Times New Roman" w:hAnsi="Times New Roman"/>
          <w:color w:val="000000"/>
          <w:sz w:val="18"/>
          <w:lang w:val="hu-HU"/>
        </w:rPr>
        <w:t>ettség teljesítésével kapcsolatos költségek a vállalkozást ter</w:t>
      </w:r>
      <w:r>
        <w:rPr>
          <w:rFonts w:ascii="Times New Roman" w:hAnsi="Times New Roman"/>
          <w:color w:val="000000"/>
          <w:sz w:val="18"/>
          <w:lang w:val="hu-HU"/>
        </w:rPr>
        <w:t>helik.</w:t>
      </w:r>
    </w:p>
    <w:p w:rsidR="00E63EA9" w:rsidRDefault="00841877">
      <w:pPr>
        <w:spacing w:before="216"/>
        <w:ind w:left="144" w:right="216" w:hanging="144"/>
        <w:jc w:val="both"/>
        <w:rPr>
          <w:rFonts w:ascii="Times New Roman" w:hAnsi="Times New Roman"/>
          <w:color w:val="000000"/>
          <w:spacing w:val="-1"/>
          <w:sz w:val="18"/>
          <w:lang w:val="hu-HU"/>
        </w:rPr>
      </w:pP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A rögzített bekötésű, illetve a 10 kg-nál súlyosabb, vagy tömegközlekedési eszközön kézi csomagként nem szállítható terméket — a járművek kivételével — az üzemeltetés helyén kell megjavítani. Ha a </w:t>
      </w:r>
      <w:r>
        <w:rPr>
          <w:rFonts w:ascii="Times New Roman" w:hAnsi="Times New Roman"/>
          <w:color w:val="000000"/>
          <w:spacing w:val="4"/>
          <w:sz w:val="18"/>
          <w:lang w:val="hu-HU"/>
        </w:rPr>
        <w:t xml:space="preserve">javítás az üzemeltetés helyén nem végezhető el, a le- és felszerelésről, valamint az el- és </w:t>
      </w:r>
      <w:r>
        <w:rPr>
          <w:rFonts w:ascii="Times New Roman" w:hAnsi="Times New Roman"/>
          <w:color w:val="000000"/>
          <w:sz w:val="18"/>
          <w:lang w:val="hu-HU"/>
        </w:rPr>
        <w:t>visszaszállításról a forgalmazó gondoskodik.</w:t>
      </w:r>
    </w:p>
    <w:p w:rsidR="00E63EA9" w:rsidRDefault="00841877">
      <w:pPr>
        <w:spacing w:line="276" w:lineRule="auto"/>
        <w:ind w:left="144" w:right="216" w:hanging="144"/>
        <w:rPr>
          <w:rFonts w:ascii="Times New Roman" w:hAnsi="Times New Roman"/>
          <w:color w:val="000000"/>
          <w:spacing w:val="-1"/>
          <w:sz w:val="18"/>
          <w:lang w:val="hu-HU"/>
        </w:rPr>
      </w:pP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A jótállás nem érinti a fogyasztó jogszabályból eredő — így különösen kellék- és termékszavatossági, </w:t>
      </w:r>
      <w:r>
        <w:rPr>
          <w:rFonts w:ascii="Times New Roman" w:hAnsi="Times New Roman"/>
          <w:color w:val="000000"/>
          <w:spacing w:val="-2"/>
          <w:sz w:val="18"/>
          <w:lang w:val="hu-HU"/>
        </w:rPr>
        <w:t>illetve kártérítési — jogainak érvényesítését.</w:t>
      </w:r>
    </w:p>
    <w:p w:rsidR="00E63EA9" w:rsidRDefault="00841877">
      <w:pPr>
        <w:ind w:left="144" w:right="216" w:hanging="144"/>
        <w:rPr>
          <w:rFonts w:ascii="Times New Roman" w:hAnsi="Times New Roman"/>
          <w:color w:val="000000"/>
          <w:spacing w:val="3"/>
          <w:sz w:val="18"/>
          <w:lang w:val="hu-HU"/>
        </w:rPr>
      </w:pPr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Fogyasztói jogvita esetén a fogyasztó a megyei (fővárosi) kereskedelmi és iparkamarák mellett </w:t>
      </w:r>
      <w:r>
        <w:rPr>
          <w:rFonts w:ascii="Times New Roman" w:hAnsi="Times New Roman"/>
          <w:color w:val="000000"/>
          <w:sz w:val="18"/>
          <w:lang w:val="hu-HU"/>
        </w:rPr>
        <w:t>működő békéltető testület eljárását is kezdeményezheti.</w:t>
      </w:r>
    </w:p>
    <w:p w:rsidR="00E63EA9" w:rsidRDefault="00841877">
      <w:pPr>
        <w:spacing w:line="278" w:lineRule="auto"/>
        <w:ind w:left="144" w:hanging="144"/>
        <w:jc w:val="both"/>
        <w:rPr>
          <w:rFonts w:ascii="Times New Roman" w:hAnsi="Times New Roman"/>
          <w:color w:val="000000"/>
          <w:spacing w:val="-2"/>
          <w:sz w:val="18"/>
          <w:lang w:val="hu-HU"/>
        </w:rPr>
      </w:pPr>
      <w:r>
        <w:rPr>
          <w:rFonts w:ascii="Times New Roman" w:hAnsi="Times New Roman"/>
          <w:color w:val="000000"/>
          <w:spacing w:val="-2"/>
          <w:sz w:val="18"/>
          <w:lang w:val="hu-HU"/>
        </w:rPr>
        <w:t>A jótállási igény a jótállási jeggyel érvényesíthető. Jótál</w:t>
      </w:r>
      <w:r>
        <w:rPr>
          <w:rFonts w:ascii="Times New Roman" w:hAnsi="Times New Roman"/>
          <w:color w:val="000000"/>
          <w:spacing w:val="-2"/>
          <w:sz w:val="18"/>
          <w:lang w:val="hu-HU"/>
        </w:rPr>
        <w:t xml:space="preserve">lási </w:t>
      </w:r>
      <w:proofErr w:type="gramStart"/>
      <w:r>
        <w:rPr>
          <w:rFonts w:ascii="Times New Roman" w:hAnsi="Times New Roman"/>
          <w:color w:val="000000"/>
          <w:spacing w:val="-2"/>
          <w:sz w:val="18"/>
          <w:lang w:val="hu-HU"/>
        </w:rPr>
        <w:t>jegy f</w:t>
      </w:r>
      <w:r>
        <w:rPr>
          <w:rFonts w:ascii="Times New Roman" w:hAnsi="Times New Roman"/>
          <w:color w:val="000000"/>
          <w:spacing w:val="-2"/>
          <w:sz w:val="18"/>
          <w:lang w:val="hu-HU"/>
        </w:rPr>
        <w:t>ogyasztó</w:t>
      </w:r>
      <w:proofErr w:type="gramEnd"/>
      <w:r>
        <w:rPr>
          <w:rFonts w:ascii="Times New Roman" w:hAnsi="Times New Roman"/>
          <w:color w:val="000000"/>
          <w:spacing w:val="-2"/>
          <w:sz w:val="18"/>
          <w:lang w:val="hu-HU"/>
        </w:rPr>
        <w:t xml:space="preserve"> rendelkezésére bocsátásának </w:t>
      </w: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elmaradása esetén a szerződés megkötését bizonyítottnak kell tekinteni, ha az ellenérték megfizetését </w:t>
      </w:r>
      <w:r>
        <w:rPr>
          <w:rFonts w:ascii="Times New Roman" w:hAnsi="Times New Roman"/>
          <w:color w:val="000000"/>
          <w:spacing w:val="2"/>
          <w:sz w:val="18"/>
          <w:lang w:val="hu-HU"/>
        </w:rPr>
        <w:t xml:space="preserve">igazoló bizonylatot - az általános forgalmi adóról szóló törvény alapján kibocsátott számlát vagy </w:t>
      </w: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nyugtát </w:t>
      </w: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- a fogyasztó bemutatja. Ebben az esetben a jótállásból eredő jogok az ellenérték megfizetését </w:t>
      </w:r>
      <w:r>
        <w:rPr>
          <w:rFonts w:ascii="Times New Roman" w:hAnsi="Times New Roman"/>
          <w:color w:val="000000"/>
          <w:sz w:val="18"/>
          <w:lang w:val="hu-HU"/>
        </w:rPr>
        <w:t xml:space="preserve">igazoló bizonylattal </w:t>
      </w:r>
      <w:proofErr w:type="spellStart"/>
      <w:r>
        <w:rPr>
          <w:rFonts w:ascii="Times New Roman" w:hAnsi="Times New Roman"/>
          <w:color w:val="000000"/>
          <w:sz w:val="18"/>
          <w:lang w:val="hu-HU"/>
        </w:rPr>
        <w:t>érvényesíthetőek</w:t>
      </w:r>
      <w:proofErr w:type="spellEnd"/>
      <w:r>
        <w:rPr>
          <w:rFonts w:ascii="Times New Roman" w:hAnsi="Times New Roman"/>
          <w:color w:val="000000"/>
          <w:sz w:val="18"/>
          <w:lang w:val="hu-HU"/>
        </w:rPr>
        <w:t>.</w:t>
      </w:r>
    </w:p>
    <w:p w:rsidR="00E63EA9" w:rsidRDefault="00841877">
      <w:pPr>
        <w:spacing w:before="216"/>
        <w:ind w:left="360" w:hanging="360"/>
        <w:jc w:val="both"/>
        <w:rPr>
          <w:rFonts w:ascii="Times New Roman" w:hAnsi="Times New Roman"/>
          <w:color w:val="000000"/>
          <w:spacing w:val="-1"/>
          <w:sz w:val="18"/>
          <w:lang w:val="hu-HU"/>
        </w:rPr>
      </w:pPr>
      <w:r>
        <w:rPr>
          <w:rFonts w:ascii="Times New Roman" w:hAnsi="Times New Roman"/>
          <w:color w:val="000000"/>
          <w:spacing w:val="-1"/>
          <w:sz w:val="18"/>
          <w:lang w:val="hu-HU"/>
        </w:rPr>
        <w:t xml:space="preserve">A fogyasztó a kijavítás iránti igényét választása szerint a vállalkozás székhelyén, bármely telephelyén, </w:t>
      </w:r>
      <w:r>
        <w:rPr>
          <w:rFonts w:ascii="Times New Roman" w:hAnsi="Times New Roman"/>
          <w:color w:val="000000"/>
          <w:sz w:val="18"/>
          <w:lang w:val="hu-HU"/>
        </w:rPr>
        <w:t xml:space="preserve">fióktelepén és a </w:t>
      </w:r>
      <w:r>
        <w:rPr>
          <w:rFonts w:ascii="Times New Roman" w:hAnsi="Times New Roman"/>
          <w:color w:val="000000"/>
          <w:sz w:val="18"/>
          <w:lang w:val="hu-HU"/>
        </w:rPr>
        <w:t>vállalkozás által a jótállási jegyen feltüntetett javítószolgálatnál közvetlenül is érvényesítheti.</w:t>
      </w:r>
    </w:p>
    <w:p w:rsidR="00E63EA9" w:rsidRDefault="00841877">
      <w:pPr>
        <w:spacing w:before="216"/>
        <w:ind w:left="360" w:hanging="360"/>
        <w:jc w:val="both"/>
        <w:rPr>
          <w:rFonts w:ascii="Times New Roman" w:hAnsi="Times New Roman"/>
          <w:color w:val="000000"/>
          <w:sz w:val="18"/>
          <w:lang w:val="hu-HU"/>
        </w:rPr>
      </w:pPr>
      <w:r>
        <w:rPr>
          <w:rFonts w:ascii="Times New Roman" w:hAnsi="Times New Roman"/>
          <w:color w:val="000000"/>
          <w:sz w:val="18"/>
          <w:lang w:val="hu-HU"/>
        </w:rPr>
        <w:t xml:space="preserve">A vállalkozás a minőségi kifogás bejelentésekor a fogyasztó és vállalkozás közötti szerződés keretében </w:t>
      </w:r>
      <w:r>
        <w:rPr>
          <w:rFonts w:ascii="Times New Roman" w:hAnsi="Times New Roman"/>
          <w:color w:val="000000"/>
          <w:spacing w:val="-2"/>
          <w:sz w:val="18"/>
          <w:lang w:val="hu-HU"/>
        </w:rPr>
        <w:t xml:space="preserve">eladott dolgokra vonatkozó szavatossági és jótállási </w:t>
      </w:r>
      <w:r>
        <w:rPr>
          <w:rFonts w:ascii="Times New Roman" w:hAnsi="Times New Roman"/>
          <w:color w:val="000000"/>
          <w:spacing w:val="-2"/>
          <w:sz w:val="18"/>
          <w:lang w:val="hu-HU"/>
        </w:rPr>
        <w:t xml:space="preserve">igények intézésének eljárási szabályairól szóló </w:t>
      </w:r>
      <w:r>
        <w:rPr>
          <w:rFonts w:ascii="Times New Roman" w:hAnsi="Times New Roman"/>
          <w:color w:val="000000"/>
          <w:spacing w:val="-3"/>
          <w:sz w:val="18"/>
          <w:lang w:val="hu-HU"/>
        </w:rPr>
        <w:t xml:space="preserve">19/2014. (IV. 29.) NGM rendelet (a továbbiakban: NGM rendelet) 4. §-a szerint köteles — az ott </w:t>
      </w:r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meghatározott tartalommal — jegyzőkönyvet felvenni és annak másolatát haladéktalanul és </w:t>
      </w:r>
      <w:r>
        <w:rPr>
          <w:rFonts w:ascii="Times New Roman" w:hAnsi="Times New Roman"/>
          <w:color w:val="000000"/>
          <w:spacing w:val="58"/>
          <w:sz w:val="18"/>
          <w:lang w:val="hu-HU"/>
        </w:rPr>
        <w:t xml:space="preserve">igazolható módon a fogyasztó rendelkezésére bocsátani. </w:t>
      </w:r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A vállalkozás, illetve a javítószolgálat (szerviz) a </w:t>
      </w:r>
      <w:proofErr w:type="gramStart"/>
      <w:r>
        <w:rPr>
          <w:rFonts w:ascii="Times New Roman" w:hAnsi="Times New Roman"/>
          <w:color w:val="000000"/>
          <w:spacing w:val="3"/>
          <w:sz w:val="18"/>
          <w:lang w:val="hu-HU"/>
        </w:rPr>
        <w:t>termék</w:t>
      </w:r>
      <w:bookmarkStart w:id="0" w:name="_GoBack"/>
      <w:bookmarkEnd w:id="0"/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 javításra</w:t>
      </w:r>
      <w:proofErr w:type="gramEnd"/>
      <w:r>
        <w:rPr>
          <w:rFonts w:ascii="Times New Roman" w:hAnsi="Times New Roman"/>
          <w:color w:val="000000"/>
          <w:spacing w:val="3"/>
          <w:sz w:val="18"/>
          <w:lang w:val="hu-HU"/>
        </w:rPr>
        <w:t xml:space="preserve"> való átvételekor az NGM </w:t>
      </w:r>
      <w:r>
        <w:rPr>
          <w:rFonts w:ascii="Times New Roman" w:hAnsi="Times New Roman"/>
          <w:color w:val="000000"/>
          <w:sz w:val="18"/>
          <w:lang w:val="hu-HU"/>
        </w:rPr>
        <w:t>rendelet 6. §-a szerinti elismervény átadására köteles.</w:t>
      </w:r>
    </w:p>
    <w:sectPr w:rsidR="00E63EA9">
      <w:pgSz w:w="16841" w:h="11909" w:orient="landscape"/>
      <w:pgMar w:top="277" w:right="603" w:bottom="204" w:left="631" w:header="720" w:footer="720" w:gutter="0"/>
      <w:cols w:num="2" w:space="0" w:equalWidth="0">
        <w:col w:w="7604" w:space="339"/>
        <w:col w:w="76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0A82"/>
    <w:multiLevelType w:val="multilevel"/>
    <w:tmpl w:val="8E68D038"/>
    <w:lvl w:ilvl="0">
      <w:start w:val="1"/>
      <w:numFmt w:val="bullet"/>
      <w:lvlText w:val="-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0"/>
        <w:w w:val="100"/>
        <w:sz w:val="18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7F0AF2"/>
    <w:multiLevelType w:val="multilevel"/>
    <w:tmpl w:val="26981AC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18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3EA9"/>
    <w:rsid w:val="00841877"/>
    <w:rsid w:val="00D651F8"/>
    <w:rsid w:val="00E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B7C1D"/>
  <w15:docId w15:val="{2B3AB687-ABB7-49FD-AB03-00B153B8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atkft.hu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privat@privatkft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Windows-felhasználó</cp:lastModifiedBy>
  <cp:revision>3</cp:revision>
  <dcterms:created xsi:type="dcterms:W3CDTF">2021-01-08T15:33:00Z</dcterms:created>
  <dcterms:modified xsi:type="dcterms:W3CDTF">2021-01-08T15:41:00Z</dcterms:modified>
</cp:coreProperties>
</file>