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  <w:t>AJÁNLATI LAP</w:t>
      </w:r>
    </w:p>
    <w:p>
      <w:pPr>
        <w:pStyle w:val="Normal"/>
        <w:jc w:val="center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Normal"/>
        <w:jc w:val="center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</w:r>
    </w:p>
    <w:p>
      <w:pPr>
        <w:pStyle w:val="Normal"/>
        <w:rPr>
          <w:b/>
          <w:b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Széchenyi István Katolikus Általános Iskola</w:t>
      </w:r>
    </w:p>
    <w:p>
      <w:pPr>
        <w:pStyle w:val="Normal"/>
        <w:rPr/>
      </w:pPr>
      <w:r>
        <w:rPr/>
        <w:t>3390 Füzesabony Kossuth út 1-3</w:t>
      </w:r>
    </w:p>
    <w:p>
      <w:pPr>
        <w:pStyle w:val="Normal"/>
        <w:rPr/>
      </w:pPr>
      <w:r>
        <w:rPr/>
        <w:t>Adószáma: 65588288-2-30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Ajánlattevő: Fabex Bt.</w:t>
      </w:r>
    </w:p>
    <w:p>
      <w:pPr>
        <w:pStyle w:val="Normal"/>
        <w:rPr>
          <w:b/>
          <w:b/>
        </w:rPr>
      </w:pPr>
      <w:r>
        <w:rPr>
          <w:b/>
        </w:rPr>
        <w:t xml:space="preserve">Cím: </w:t>
      </w:r>
      <w:r>
        <w:rPr>
          <w:rFonts w:cs="Arial" w:ascii="Arial" w:hAnsi="Arial"/>
          <w:b/>
          <w:color w:val="222222"/>
          <w:sz w:val="21"/>
          <w:szCs w:val="21"/>
          <w:shd w:fill="FFFFFF" w:val="clear"/>
        </w:rPr>
        <w:t>Eger, II. Rákóczi Ferenc u. 21, 3300</w:t>
      </w:r>
    </w:p>
    <w:p>
      <w:pPr>
        <w:pStyle w:val="Normal"/>
        <w:rPr>
          <w:b/>
          <w:b/>
        </w:rPr>
      </w:pPr>
      <w:r>
        <w:rPr>
          <w:b/>
        </w:rPr>
        <w:t>Képviselő neve: Fábián Ferenc</w:t>
      </w:r>
    </w:p>
    <w:p>
      <w:pPr>
        <w:pStyle w:val="Normal"/>
        <w:rPr>
          <w:b/>
          <w:b/>
        </w:rPr>
      </w:pPr>
      <w:r>
        <w:rPr>
          <w:b/>
        </w:rPr>
        <w:t xml:space="preserve">E-mail, telefon: </w:t>
      </w:r>
      <w:hyperlink r:id="rId2">
        <w:r>
          <w:rPr>
            <w:b/>
          </w:rPr>
          <w:t>fabex@fabex.hu</w:t>
        </w:r>
      </w:hyperlink>
      <w:r>
        <w:rPr>
          <w:b/>
        </w:rPr>
        <w:t>, (36)326-270</w:t>
      </w:r>
    </w:p>
    <w:p>
      <w:pPr>
        <w:pStyle w:val="Normal"/>
        <w:rPr>
          <w:b/>
          <w:b/>
        </w:rPr>
      </w:pPr>
      <w:r>
        <w:rPr>
          <w:b/>
        </w:rPr>
        <w:t>Adószám: 23248779-2-10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b/>
          <w:b/>
          <w:i/>
          <w:i/>
          <w:color w:val="000000"/>
          <w:sz w:val="22"/>
          <w:szCs w:val="22"/>
        </w:rPr>
      </w:pPr>
      <w:r>
        <w:rPr>
          <w:b/>
          <w:i/>
        </w:rPr>
        <w:t>VP2-4.1.8-21 Mezőgazdaság digitális átállásához kapcsolódó precíziós fejlesztések támogatása</w:t>
      </w:r>
      <w:r>
        <w:rPr/>
        <w:t>, az alábbi árajánlatot adom: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tbl>
      <w:tblPr>
        <w:tblW w:w="9640" w:type="dxa"/>
        <w:jc w:val="left"/>
        <w:tblInd w:w="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408"/>
        <w:gridCol w:w="3402"/>
        <w:gridCol w:w="1279"/>
        <w:gridCol w:w="1275"/>
        <w:gridCol w:w="160"/>
        <w:gridCol w:w="1115"/>
      </w:tblGrid>
      <w:tr>
        <w:trPr>
          <w:trHeight w:val="300" w:hRule="atLeast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Műszaki paraméterek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Nettó egység ár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Nettó ár </w:t>
            </w:r>
          </w:p>
        </w:tc>
      </w:tr>
      <w:tr>
        <w:trPr>
          <w:trHeight w:val="900" w:hRule="atLeast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hu-HU" w:eastAsia="ar-SA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hu-HU" w:eastAsia="ar-SA" w:bidi="ar-SA"/>
              </w:rPr>
              <w:t>Processzor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hu-HU" w:eastAsia="ar-SA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hu-HU" w:eastAsia="ar-SA" w:bidi="ar-SA"/>
              </w:rPr>
              <w:t>Intel Celeron G5905</w:t>
              <w:br/>
              <w:t>processzor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14500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362.500</w:t>
            </w:r>
          </w:p>
        </w:tc>
      </w:tr>
      <w:tr>
        <w:trPr>
          <w:trHeight w:val="900" w:hRule="atLeast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ar-SA"/>
              </w:rPr>
              <w:t>Alaplap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Microsoft YaHei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Microsoft YaHei" w:cs="Arial" w:ascii="Arial" w:hAnsi="Arial"/>
                <w:color w:val="000000"/>
                <w:sz w:val="22"/>
                <w:szCs w:val="22"/>
                <w:lang w:eastAsia="hu-HU"/>
              </w:rPr>
              <w:t>ASRock H470M-HDV alaplap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Microsoft YaHei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Microsoft YaHei" w:cs="Arial" w:ascii="Arial" w:hAnsi="Arial"/>
                <w:color w:val="000000"/>
                <w:sz w:val="22"/>
                <w:szCs w:val="22"/>
                <w:lang w:eastAsia="hu-H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19900</w:t>
            </w: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497.500</w:t>
            </w:r>
          </w:p>
        </w:tc>
      </w:tr>
      <w:tr>
        <w:trPr>
          <w:trHeight w:val="900" w:hRule="atLeast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ar-SA"/>
              </w:rPr>
              <w:t>Memória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Microsoft YaHei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Microsoft YaHei" w:cs="Arial" w:ascii="Arial" w:hAnsi="Arial"/>
                <w:color w:val="000000"/>
                <w:sz w:val="22"/>
                <w:szCs w:val="22"/>
                <w:lang w:eastAsia="hu-HU"/>
              </w:rPr>
              <w:t>G.Skill 8GB 3000MHz memória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13000</w:t>
            </w: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325.000</w:t>
            </w:r>
          </w:p>
        </w:tc>
      </w:tr>
      <w:tr>
        <w:trPr/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Munkacme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aps w:val="false"/>
                <w:smallCaps w:val="false"/>
                <w:sz w:val="24"/>
                <w:lang w:eastAsia="ar-SA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24"/>
                <w:lang w:eastAsia="ar-SA"/>
              </w:rPr>
              <w:t>Összesen nettó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Munkacme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caps w:val="false"/>
                <w:smallCaps w:val="false"/>
                <w:sz w:val="24"/>
                <w:lang w:eastAsia="ar-SA"/>
              </w:rPr>
            </w:pPr>
            <w:r>
              <w:rPr>
                <w:rFonts w:cs="Times New Roman" w:ascii="Times New Roman" w:hAnsi="Times New Roman"/>
                <w:b w:val="false"/>
                <w:caps w:val="false"/>
                <w:smallCaps w:val="false"/>
                <w:sz w:val="24"/>
                <w:lang w:eastAsia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hu-HU" w:eastAsia="ar-SA" w:bidi="ar-SA"/>
              </w:rPr>
              <w:t>1.185</w:t>
            </w:r>
            <w:r>
              <w:rPr>
                <w:rFonts w:eastAsia="Times New Roman" w:cs="Times New Roman" w:ascii="Times New Roman" w:hAnsi="Times New Roman"/>
                <w:b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hu-HU" w:eastAsia="ar-SA" w:bidi="ar-SA"/>
              </w:rPr>
              <w:t>.500</w:t>
            </w:r>
          </w:p>
        </w:tc>
      </w:tr>
      <w:tr>
        <w:trPr/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Munkacme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aps w:val="false"/>
                <w:smallCaps w:val="false"/>
                <w:sz w:val="24"/>
                <w:lang w:eastAsia="ar-SA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24"/>
                <w:lang w:eastAsia="ar-SA"/>
              </w:rPr>
              <w:t>ÁFA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Munkacme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aps w:val="false"/>
                <w:smallCaps w:val="false"/>
                <w:sz w:val="24"/>
                <w:lang w:eastAsia="ar-SA"/>
              </w:rPr>
            </w:pPr>
            <w:r>
              <w:rPr>
                <w:rFonts w:cs="Times New Roman" w:ascii="Times New Roman" w:hAnsi="Times New Roman"/>
                <w:b w:val="false"/>
                <w:caps w:val="false"/>
                <w:smallCaps w:val="false"/>
                <w:sz w:val="24"/>
                <w:lang w:eastAsia="ar-SA"/>
              </w:rPr>
              <w:t xml:space="preserve">    </w:t>
            </w:r>
            <w:r>
              <w:rPr>
                <w:rFonts w:cs="Times New Roman" w:ascii="Times New Roman" w:hAnsi="Times New Roman"/>
                <w:b w:val="false"/>
                <w:caps w:val="false"/>
                <w:smallCaps w:val="false"/>
                <w:sz w:val="24"/>
                <w:lang w:eastAsia="ar-SA"/>
              </w:rPr>
              <w:t>240.975</w:t>
            </w:r>
          </w:p>
        </w:tc>
      </w:tr>
      <w:tr>
        <w:trPr/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Munkacme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aps w:val="false"/>
                <w:smallCaps w:val="false"/>
                <w:sz w:val="24"/>
                <w:lang w:eastAsia="ar-SA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sz w:val="24"/>
                <w:lang w:eastAsia="ar-SA"/>
              </w:rPr>
              <w:t>Bruttó összesen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Munkacme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caps w:val="false"/>
                <w:smallCaps w:val="false"/>
                <w:sz w:val="24"/>
                <w:lang w:eastAsia="ar-SA"/>
              </w:rPr>
            </w:pPr>
            <w:r>
              <w:rPr>
                <w:rFonts w:cs="Times New Roman" w:ascii="Times New Roman" w:hAnsi="Times New Roman"/>
                <w:b w:val="false"/>
                <w:caps w:val="false"/>
                <w:smallCaps w:val="false"/>
                <w:sz w:val="24"/>
                <w:lang w:eastAsia="ar-SA"/>
              </w:rPr>
              <w:t>1.</w:t>
            </w:r>
            <w:r>
              <w:rPr>
                <w:rFonts w:eastAsia="Times New Roman" w:cs="Times New Roman" w:ascii="Times New Roman" w:hAnsi="Times New Roman"/>
                <w:b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hu-HU" w:eastAsia="ar-SA" w:bidi="ar-SA"/>
              </w:rPr>
              <w:t>504</w:t>
            </w:r>
            <w:r>
              <w:rPr>
                <w:rFonts w:cs="Times New Roman" w:ascii="Times New Roman" w:hAnsi="Times New Roman"/>
                <w:b w:val="false"/>
                <w:caps w:val="false"/>
                <w:smallCaps w:val="false"/>
                <w:sz w:val="24"/>
                <w:lang w:eastAsia="ar-SA"/>
              </w:rPr>
              <w:t>.</w:t>
            </w:r>
            <w:r>
              <w:rPr>
                <w:rFonts w:cs="Times New Roman" w:ascii="Times New Roman" w:hAnsi="Times New Roman"/>
                <w:b w:val="false"/>
                <w:caps w:val="false"/>
                <w:smallCaps w:val="false"/>
                <w:sz w:val="24"/>
                <w:lang w:eastAsia="ar-SA"/>
              </w:rPr>
              <w:t>950</w:t>
            </w:r>
            <w:r>
              <w:rPr>
                <w:rFonts w:cs="Times New Roman" w:ascii="Times New Roman" w:hAnsi="Times New Roman"/>
                <w:b w:val="false"/>
                <w:caps w:val="false"/>
                <w:smallCaps w:val="false"/>
                <w:sz w:val="24"/>
                <w:lang w:eastAsia="ar-SA"/>
              </w:rPr>
              <w:t xml:space="preserve">  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bCs/>
        </w:rPr>
        <w:t>Szállítási határidő: a szállítási szerződés aláírását követő 30 napon belül</w:t>
      </w:r>
    </w:p>
    <w:p>
      <w:pPr>
        <w:pStyle w:val="Normal"/>
        <w:rPr/>
      </w:pPr>
      <w:r>
        <w:rPr/>
        <w:t>Az ajánlat érvényessége: 30 nap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Eger, 2021.08.25.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6804" w:leader="none"/>
        </w:tabs>
        <w:jc w:val="right"/>
        <w:rPr/>
      </w:pPr>
      <w:r>
        <w:rPr/>
        <w:t>……………………………………………</w:t>
      </w:r>
      <w:r>
        <w:rPr/>
        <w:t>..</w:t>
      </w:r>
    </w:p>
    <w:p>
      <w:pPr>
        <w:pStyle w:val="Normal"/>
        <w:tabs>
          <w:tab w:val="clear" w:pos="708"/>
          <w:tab w:val="center" w:pos="7655" w:leader="none"/>
        </w:tabs>
        <w:rPr/>
      </w:pPr>
      <w:r>
        <w:rPr/>
        <w:tab/>
        <w:t>Ajánlattevő cégszerű aláírása</w:t>
      </w:r>
    </w:p>
    <w:sectPr>
      <w:headerReference w:type="default" r:id="rId3"/>
      <w:footerReference w:type="default" r:id="rId4"/>
      <w:type w:val="nextPage"/>
      <w:pgSz w:w="11906" w:h="16838"/>
      <w:pgMar w:left="1134" w:right="1132" w:header="708" w:top="1134" w:footer="708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inline distT="0" distB="0" distL="0" distR="0">
          <wp:extent cx="1457325" cy="533400"/>
          <wp:effectExtent l="0" t="0" r="0" b="0"/>
          <wp:docPr id="1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ar-SA" w:bidi="ar-SA"/>
    </w:rPr>
  </w:style>
  <w:style w:type="paragraph" w:styleId="Cmsor1">
    <w:name w:val="Heading 1"/>
    <w:basedOn w:val="Normal"/>
    <w:next w:val="Normal"/>
    <w:link w:val="Cmsor1Char"/>
    <w:uiPriority w:val="9"/>
    <w:qFormat/>
    <w:rsid w:val="003c409f"/>
    <w:pPr>
      <w:keepNext w:val="true"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Cmsor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2z0" w:customStyle="1">
    <w:name w:val="WW8Num2z0"/>
    <w:qFormat/>
    <w:rPr>
      <w:color w:val="auto"/>
    </w:rPr>
  </w:style>
  <w:style w:type="character" w:styleId="WW8Num3z0" w:customStyle="1">
    <w:name w:val="WW8Num3z0"/>
    <w:qFormat/>
    <w:rPr>
      <w:rFonts w:ascii="Symbol" w:hAnsi="Symbol" w:cs="StarSymbol"/>
      <w:sz w:val="18"/>
      <w:szCs w:val="18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1z0" w:customStyle="1">
    <w:name w:val="WW8Num1z0"/>
    <w:qFormat/>
    <w:rPr>
      <w:color w:val="auto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1z3" w:customStyle="1">
    <w:name w:val="WW8Num1z3"/>
    <w:qFormat/>
    <w:rPr>
      <w:rFonts w:ascii="Symbol" w:hAnsi="Symbol"/>
    </w:rPr>
  </w:style>
  <w:style w:type="character" w:styleId="Bekezdsalapbettpusa1" w:customStyle="1">
    <w:name w:val="Bekezdés alapbetűtípusa1"/>
    <w:qFormat/>
    <w:rPr/>
  </w:style>
  <w:style w:type="character" w:styleId="Felsorolsjel" w:customStyle="1">
    <w:name w:val="Felsorolásjel"/>
    <w:qFormat/>
    <w:rPr>
      <w:rFonts w:ascii="StarSymbol" w:hAnsi="StarSymbol" w:eastAsia="StarSymbol" w:cs="StarSymbol"/>
      <w:sz w:val="18"/>
      <w:szCs w:val="18"/>
    </w:rPr>
  </w:style>
  <w:style w:type="character" w:styleId="Internethivatkozs">
    <w:name w:val="Internet-hivatkozás"/>
    <w:semiHidden/>
    <w:rPr>
      <w:color w:val="000080"/>
      <w:u w:val="single"/>
    </w:rPr>
  </w:style>
  <w:style w:type="character" w:styleId="Megltogatottinternethivatkozs">
    <w:name w:val="Meglátogatott internet-hivatkozás"/>
    <w:semiHidden/>
    <w:rPr>
      <w:color w:val="800000"/>
      <w:u w:val="single"/>
    </w:rPr>
  </w:style>
  <w:style w:type="character" w:styleId="LfejChar" w:customStyle="1">
    <w:name w:val="Élőfej Char"/>
    <w:link w:val="lfej"/>
    <w:uiPriority w:val="99"/>
    <w:qFormat/>
    <w:rsid w:val="00206da8"/>
    <w:rPr>
      <w:sz w:val="24"/>
      <w:szCs w:val="24"/>
      <w:lang w:eastAsia="ar-SA"/>
    </w:rPr>
  </w:style>
  <w:style w:type="character" w:styleId="LlbChar" w:customStyle="1">
    <w:name w:val="Élőláb Char"/>
    <w:link w:val="llb"/>
    <w:uiPriority w:val="99"/>
    <w:qFormat/>
    <w:rsid w:val="00206da8"/>
    <w:rPr>
      <w:sz w:val="24"/>
      <w:szCs w:val="24"/>
      <w:lang w:eastAsia="ar-SA"/>
    </w:rPr>
  </w:style>
  <w:style w:type="character" w:styleId="Fontstyle01" w:customStyle="1">
    <w:name w:val="fontstyle01"/>
    <w:qFormat/>
    <w:rsid w:val="00c15a1a"/>
    <w:rPr>
      <w:rFonts w:ascii="Arial" w:hAnsi="Arial" w:cs="Arial"/>
      <w:b/>
      <w:bCs/>
      <w:i w:val="false"/>
      <w:iCs w:val="false"/>
      <w:color w:val="000000"/>
      <w:sz w:val="40"/>
      <w:szCs w:val="40"/>
    </w:rPr>
  </w:style>
  <w:style w:type="character" w:styleId="Fontstyle21" w:customStyle="1">
    <w:name w:val="fontstyle21"/>
    <w:qFormat/>
    <w:rsid w:val="00730a97"/>
    <w:rPr>
      <w:rFonts w:ascii="Arial" w:hAnsi="Arial" w:cs="Arial"/>
      <w:b/>
      <w:bCs/>
      <w:i w:val="false"/>
      <w:iCs w:val="false"/>
      <w:color w:val="000000"/>
      <w:sz w:val="20"/>
      <w:szCs w:val="20"/>
    </w:rPr>
  </w:style>
  <w:style w:type="character" w:styleId="ListaszerbekezdsChar" w:customStyle="1">
    <w:name w:val="Listaszerű bekezdés Char"/>
    <w:link w:val="Listaszerbekezds"/>
    <w:uiPriority w:val="99"/>
    <w:qFormat/>
    <w:locked/>
    <w:rsid w:val="000a3522"/>
    <w:rPr>
      <w:sz w:val="24"/>
      <w:szCs w:val="24"/>
    </w:rPr>
  </w:style>
  <w:style w:type="character" w:styleId="Cmsor1Char" w:customStyle="1">
    <w:name w:val="Címsor 1 Char"/>
    <w:link w:val="Cmsor1"/>
    <w:uiPriority w:val="9"/>
    <w:qFormat/>
    <w:rsid w:val="003c409f"/>
    <w:rPr>
      <w:rFonts w:ascii="Calibri Light" w:hAnsi="Calibri Light" w:eastAsia="Times New Roman" w:cs="Times New Roman"/>
      <w:color w:val="2E74B5"/>
      <w:sz w:val="32"/>
      <w:szCs w:val="32"/>
      <w:lang w:eastAsia="ar-SA"/>
    </w:rPr>
  </w:style>
  <w:style w:type="character" w:styleId="UnresolvedMention" w:customStyle="1">
    <w:name w:val="Unresolved Mention"/>
    <w:uiPriority w:val="99"/>
    <w:semiHidden/>
    <w:unhideWhenUsed/>
    <w:qFormat/>
    <w:rsid w:val="005e1bb7"/>
    <w:rPr>
      <w:color w:val="808080"/>
      <w:shd w:fill="E6E6E6" w:val="clear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zvegtrzs">
    <w:name w:val="Body Text"/>
    <w:basedOn w:val="Normal"/>
    <w:semiHidden/>
    <w:pPr>
      <w:spacing w:before="0" w:after="120"/>
    </w:pPr>
    <w:rPr/>
  </w:style>
  <w:style w:type="paragraph" w:styleId="List">
    <w:name w:val="List"/>
    <w:basedOn w:val="Szvegtrzs"/>
    <w:semiHidden/>
    <w:pPr/>
    <w:rPr>
      <w:rFonts w:cs="Tahoma"/>
    </w:rPr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rgymutat" w:customStyle="1">
    <w:name w:val="Tárgymutató"/>
    <w:basedOn w:val="Normal"/>
    <w:qFormat/>
    <w:pPr>
      <w:suppressLineNumbers/>
    </w:pPr>
    <w:rPr>
      <w:rFonts w:cs="Tahoma"/>
    </w:rPr>
  </w:style>
  <w:style w:type="paragraph" w:styleId="Tblzattartalom" w:customStyle="1">
    <w:name w:val="Táblázattartalom"/>
    <w:basedOn w:val="Normal"/>
    <w:qFormat/>
    <w:pPr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206da8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Llb">
    <w:name w:val="Footer"/>
    <w:basedOn w:val="Normal"/>
    <w:link w:val="llbChar"/>
    <w:uiPriority w:val="99"/>
    <w:unhideWhenUsed/>
    <w:rsid w:val="00206da8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NormalWeb">
    <w:name w:val="Normal (Web)"/>
    <w:basedOn w:val="Normal"/>
    <w:uiPriority w:val="99"/>
    <w:unhideWhenUsed/>
    <w:qFormat/>
    <w:rsid w:val="008d5a7c"/>
    <w:pPr>
      <w:suppressAutoHyphens w:val="false"/>
      <w:spacing w:beforeAutospacing="1" w:afterAutospacing="1"/>
    </w:pPr>
    <w:rPr>
      <w:lang w:eastAsia="hu-HU"/>
    </w:rPr>
  </w:style>
  <w:style w:type="paragraph" w:styleId="Munkacme" w:customStyle="1">
    <w:name w:val="Munka címe"/>
    <w:basedOn w:val="Normal"/>
    <w:qFormat/>
    <w:rsid w:val="00f76368"/>
    <w:pPr>
      <w:suppressAutoHyphens w:val="false"/>
      <w:spacing w:lineRule="auto" w:line="480" w:before="240" w:after="0"/>
      <w:jc w:val="center"/>
    </w:pPr>
    <w:rPr>
      <w:rFonts w:ascii="Arial" w:hAnsi="Arial" w:cs="Arial"/>
      <w:b/>
      <w:caps/>
      <w:sz w:val="32"/>
      <w:lang w:eastAsia="hu-HU"/>
    </w:rPr>
  </w:style>
  <w:style w:type="paragraph" w:styleId="ListParagraph">
    <w:name w:val="List Paragraph"/>
    <w:basedOn w:val="Normal"/>
    <w:link w:val="ListaszerbekezdsChar"/>
    <w:uiPriority w:val="99"/>
    <w:qFormat/>
    <w:rsid w:val="000a3522"/>
    <w:pPr>
      <w:suppressAutoHyphens w:val="false"/>
      <w:spacing w:before="0" w:after="0"/>
      <w:ind w:left="720" w:hanging="0"/>
      <w:contextualSpacing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1502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bex@fabex.h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LibreOffice/7.0.4.2$Linux_X86_64 LibreOffice_project/00$Build-2</Application>
  <AppVersion>15.0000</AppVersion>
  <Pages>1</Pages>
  <Words>108</Words>
  <Characters>756</Characters>
  <CharactersWithSpaces>834</CharactersWithSpaces>
  <Paragraphs>42</Paragraphs>
  <Company>Polgármesteri Hivatal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2021-08-09T08:37:00Z</dcterms:created>
  <dc:creator>Polányi</dc:creator>
  <dc:description/>
  <dc:language>hu-HU</dc:language>
  <cp:lastModifiedBy/>
  <cp:lastPrinted>2017-02-09T17:46:00Z</cp:lastPrinted>
  <dcterms:modified xsi:type="dcterms:W3CDTF">2021-08-22T16:19:33Z</dcterms:modified>
  <cp:revision>7</cp:revision>
  <dc:subject/>
  <dc:title>Tárgy: árajánlat kérése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